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5920B22D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B3657A">
        <w:rPr>
          <w:rFonts w:hint="eastAsia"/>
          <w:sz w:val="24"/>
          <w:szCs w:val="28"/>
        </w:rPr>
        <w:t>４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3D2D8A0D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B3657A">
        <w:rPr>
          <w:rFonts w:hint="eastAsia"/>
          <w:sz w:val="24"/>
          <w:szCs w:val="28"/>
        </w:rPr>
        <w:t>４</w:t>
      </w:r>
      <w:r w:rsidRPr="00CF3B02">
        <w:rPr>
          <w:rFonts w:hint="eastAsia"/>
          <w:sz w:val="24"/>
          <w:szCs w:val="28"/>
        </w:rPr>
        <w:t>年度</w:t>
      </w:r>
      <w:r w:rsidR="00105E86">
        <w:rPr>
          <w:rFonts w:hint="eastAsia"/>
          <w:sz w:val="24"/>
          <w:szCs w:val="28"/>
        </w:rPr>
        <w:t>千葉市グリーンエリアプロモーション</w:t>
      </w:r>
      <w:r w:rsidRPr="00CF3B02">
        <w:rPr>
          <w:rFonts w:hint="eastAsia"/>
          <w:sz w:val="24"/>
          <w:szCs w:val="28"/>
        </w:rPr>
        <w:t>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6F781DF1" w:rsidR="006A5375" w:rsidRPr="00CF3B02" w:rsidRDefault="00D67AF0" w:rsidP="00CF3B02">
      <w:pPr>
        <w:widowControl/>
        <w:wordWrap w:val="0"/>
        <w:ind w:right="840" w:firstLineChars="900" w:firstLine="216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</w:t>
      </w:r>
      <w:r w:rsidR="006A5375" w:rsidRPr="00CF3B02">
        <w:rPr>
          <w:rFonts w:hint="eastAsia"/>
          <w:sz w:val="24"/>
          <w:szCs w:val="28"/>
        </w:rPr>
        <w:t>（</w:t>
      </w:r>
      <w:r>
        <w:rPr>
          <w:rFonts w:hint="eastAsia"/>
          <w:sz w:val="24"/>
          <w:szCs w:val="28"/>
        </w:rPr>
        <w:t>担当</w:t>
      </w:r>
      <w:r w:rsidR="006A5375"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05E86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67AF0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NSS CCS</cp:lastModifiedBy>
  <cp:revision>5</cp:revision>
  <cp:lastPrinted>2022-04-01T02:06:00Z</cp:lastPrinted>
  <dcterms:created xsi:type="dcterms:W3CDTF">2022-03-29T07:50:00Z</dcterms:created>
  <dcterms:modified xsi:type="dcterms:W3CDTF">2022-04-01T02:07:00Z</dcterms:modified>
</cp:coreProperties>
</file>